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43.03.03 Гостиничное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Организация и управление в гостиничном и ресторанном бизнесе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41E86A7" w:rsidR="00A84091" w:rsidRPr="00BD3DA6" w:rsidRDefault="00C06541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37959">
              <w:rPr>
                <w:sz w:val="20"/>
                <w:szCs w:val="20"/>
              </w:rPr>
              <w:t>к.э.н, Клейн Екатерина Дмитриевна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3795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855D500" w:rsidR="003E2CE6" w:rsidRPr="0065641B" w:rsidRDefault="00C06541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0820BE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795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E528D63" w:rsidR="00DC42AF" w:rsidRPr="0065641B" w:rsidRDefault="003B6EC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795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6C6DFED" w:rsidR="00DC42AF" w:rsidRPr="0065641B" w:rsidRDefault="003B6EC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795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121B8B2" w:rsidR="00DC42AF" w:rsidRPr="0065641B" w:rsidRDefault="003B6EC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795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BD916DD" w:rsidR="00DC42AF" w:rsidRPr="0065641B" w:rsidRDefault="003B6EC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795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739EF9D" w:rsidR="00DC42AF" w:rsidRPr="0065641B" w:rsidRDefault="003B6EC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7959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3902443" w:rsidR="00DC42AF" w:rsidRPr="0065641B" w:rsidRDefault="003B6EC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7959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E167889" w:rsidR="00DC42AF" w:rsidRPr="0065641B" w:rsidRDefault="003B6EC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7959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161BEF4" w:rsidR="00DC42AF" w:rsidRPr="0065641B" w:rsidRDefault="003B6EC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7959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637959" w14:paraId="446CCDDC" w14:textId="77777777" w:rsidTr="00637959">
        <w:tc>
          <w:tcPr>
            <w:tcW w:w="851" w:type="dxa"/>
          </w:tcPr>
          <w:p w14:paraId="503E2208" w14:textId="77777777" w:rsidR="007D0C0D" w:rsidRPr="00637959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37959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637959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37959">
              <w:t>Расширение теоретических и практических знаний у студентов, полученных ими за весь период обучения; закрепление у них приобретенных ранее и формирование новых умений и навыков профессиональной работы по направлению; сбор и систематизация материалов для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1802CC1C" w14:textId="77777777" w:rsidR="00637959" w:rsidRDefault="00637959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DF91DD0" w:rsidR="00C65FCC" w:rsidRPr="00637959" w:rsidRDefault="00C65FCC" w:rsidP="00637959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37959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37959">
        <w:t>й</w:t>
      </w:r>
      <w:r w:rsidRPr="00637959">
        <w:t xml:space="preserve"> практики</w:t>
      </w:r>
      <w:r w:rsidR="00637959" w:rsidRPr="00637959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637959" w14:paraId="273DB8CE" w14:textId="77777777" w:rsidTr="00637959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37959" w:rsidRDefault="006F0EAF" w:rsidP="006379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37959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37959" w:rsidRDefault="006F0EAF" w:rsidP="006379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37959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37959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37959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37959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37959" w14:paraId="3BBEAA3A" w14:textId="77777777" w:rsidTr="00637959">
        <w:trPr>
          <w:trHeight w:val="212"/>
        </w:trPr>
        <w:tc>
          <w:tcPr>
            <w:tcW w:w="958" w:type="pct"/>
          </w:tcPr>
          <w:p w14:paraId="05E778A0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7208F990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методами поиска, анализа и синтеза информации</w:t>
            </w:r>
          </w:p>
        </w:tc>
      </w:tr>
      <w:tr w:rsidR="00996FB3" w:rsidRPr="00637959" w14:paraId="009AC5A4" w14:textId="77777777" w:rsidTr="00637959">
        <w:trPr>
          <w:trHeight w:val="212"/>
        </w:trPr>
        <w:tc>
          <w:tcPr>
            <w:tcW w:w="958" w:type="pct"/>
          </w:tcPr>
          <w:p w14:paraId="6FC0E5CC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 ресурсов и ограничений</w:t>
            </w:r>
          </w:p>
        </w:tc>
        <w:tc>
          <w:tcPr>
            <w:tcW w:w="1031" w:type="pct"/>
          </w:tcPr>
          <w:p w14:paraId="563CB779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72577A3D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20F97BD6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определять круг задач в рамках поставленной цели, выбирать оптимальные способы решения задач и алгоритм их выполнения исходя из действующих правовых норм, имеющихся ресурсов и ограничений</w:t>
            </w:r>
          </w:p>
          <w:p w14:paraId="1E107605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8C56E9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3AEF1238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методами решения задач, с ориентацией на действующие правовые нормы, имеющиеся ресурсы и ограничения</w:t>
            </w:r>
          </w:p>
        </w:tc>
      </w:tr>
      <w:tr w:rsidR="00996FB3" w:rsidRPr="00637959" w14:paraId="3A68C98B" w14:textId="77777777" w:rsidTr="00637959">
        <w:trPr>
          <w:trHeight w:val="212"/>
        </w:trPr>
        <w:tc>
          <w:tcPr>
            <w:tcW w:w="958" w:type="pct"/>
          </w:tcPr>
          <w:p w14:paraId="4C9CC925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35DD5C7F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08324118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0AF7D7BD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осуществлять социальное взаимодействие и реализовывать свою роль в команде с применением методов командного взаимодействия</w:t>
            </w:r>
          </w:p>
          <w:p w14:paraId="611C32F8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DC2E9C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46F4DA55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  <w:lang w:val="en-US"/>
              </w:rPr>
              <w:t>методами командного взаимодействия</w:t>
            </w:r>
          </w:p>
        </w:tc>
      </w:tr>
      <w:tr w:rsidR="00996FB3" w:rsidRPr="00637959" w14:paraId="1D8889D0" w14:textId="77777777" w:rsidTr="00637959">
        <w:trPr>
          <w:trHeight w:val="212"/>
        </w:trPr>
        <w:tc>
          <w:tcPr>
            <w:tcW w:w="958" w:type="pct"/>
          </w:tcPr>
          <w:p w14:paraId="6108AB17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637959">
              <w:rPr>
                <w:sz w:val="22"/>
                <w:szCs w:val="22"/>
              </w:rPr>
              <w:t>ых</w:t>
            </w:r>
            <w:proofErr w:type="spellEnd"/>
            <w:r w:rsidRPr="00637959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24988A24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0AF8596E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748B75F9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использовать диалог для сотрудничества в социальной и профессиональной сферах на русском и иностранном(</w:t>
            </w:r>
            <w:proofErr w:type="spellStart"/>
            <w:r w:rsidRPr="00637959">
              <w:rPr>
                <w:sz w:val="22"/>
                <w:szCs w:val="22"/>
              </w:rPr>
              <w:t>ых</w:t>
            </w:r>
            <w:proofErr w:type="spellEnd"/>
            <w:r w:rsidRPr="00637959">
              <w:rPr>
                <w:sz w:val="22"/>
                <w:szCs w:val="22"/>
              </w:rPr>
              <w:t>) языке(ах)</w:t>
            </w:r>
          </w:p>
          <w:p w14:paraId="2539C752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A063FD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0828BA87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приемами устной и письменной деловой коммуникации на русском и иностранном(</w:t>
            </w:r>
            <w:proofErr w:type="spellStart"/>
            <w:r w:rsidRPr="00637959">
              <w:rPr>
                <w:sz w:val="22"/>
                <w:szCs w:val="22"/>
              </w:rPr>
              <w:t>ых</w:t>
            </w:r>
            <w:proofErr w:type="spellEnd"/>
            <w:r w:rsidRPr="00637959">
              <w:rPr>
                <w:sz w:val="22"/>
                <w:szCs w:val="22"/>
              </w:rPr>
              <w:t>) языке(ах)</w:t>
            </w:r>
          </w:p>
        </w:tc>
      </w:tr>
      <w:tr w:rsidR="00996FB3" w:rsidRPr="00637959" w14:paraId="43901F00" w14:textId="77777777" w:rsidTr="00637959">
        <w:trPr>
          <w:trHeight w:val="212"/>
        </w:trPr>
        <w:tc>
          <w:tcPr>
            <w:tcW w:w="958" w:type="pct"/>
          </w:tcPr>
          <w:p w14:paraId="1A1BAFF4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339F0BE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50D57F57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29831009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воспринимать межкультурное разнообразие общества в социально-историческом, этическом и философском контекстах</w:t>
            </w:r>
          </w:p>
          <w:p w14:paraId="240B0489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B9B863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50E385C8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  <w:lang w:val="en-US"/>
              </w:rPr>
              <w:t>методами межкультурной коммуникации</w:t>
            </w:r>
          </w:p>
        </w:tc>
      </w:tr>
      <w:tr w:rsidR="00996FB3" w:rsidRPr="00637959" w14:paraId="0C05636E" w14:textId="77777777" w:rsidTr="00637959">
        <w:trPr>
          <w:trHeight w:val="212"/>
        </w:trPr>
        <w:tc>
          <w:tcPr>
            <w:tcW w:w="958" w:type="pct"/>
          </w:tcPr>
          <w:p w14:paraId="0B021892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A755D26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38358EA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50F6E83E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2B386732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DBA662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5E8AC070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  <w:lang w:val="en-US"/>
              </w:rPr>
              <w:t>методами тайм-менеджмента</w:t>
            </w:r>
          </w:p>
        </w:tc>
      </w:tr>
      <w:tr w:rsidR="00996FB3" w:rsidRPr="00637959" w14:paraId="4A25B91A" w14:textId="77777777" w:rsidTr="00637959">
        <w:trPr>
          <w:trHeight w:val="212"/>
        </w:trPr>
        <w:tc>
          <w:tcPr>
            <w:tcW w:w="958" w:type="pct"/>
          </w:tcPr>
          <w:p w14:paraId="45C4252A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0D28A90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81A62AB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27482858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14:paraId="164072F1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863927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554B7072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теоретическими и практическими знаниями и навыками для создания и поддерживания безопасных условий жизнедеятельности в бытовой и профессиональной сферах</w:t>
            </w:r>
          </w:p>
        </w:tc>
      </w:tr>
      <w:tr w:rsidR="00996FB3" w:rsidRPr="00637959" w14:paraId="5FE3344B" w14:textId="77777777" w:rsidTr="00637959">
        <w:trPr>
          <w:trHeight w:val="212"/>
        </w:trPr>
        <w:tc>
          <w:tcPr>
            <w:tcW w:w="958" w:type="pct"/>
          </w:tcPr>
          <w:p w14:paraId="243B05AB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07554831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6DBF35D2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5B80B811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</w:t>
            </w:r>
          </w:p>
          <w:p w14:paraId="74224AE6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A05AE1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3CCB575C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методами экономического и финансового планирования и контроля</w:t>
            </w:r>
          </w:p>
        </w:tc>
      </w:tr>
      <w:tr w:rsidR="00996FB3" w:rsidRPr="00637959" w14:paraId="191DB1EF" w14:textId="77777777" w:rsidTr="00637959">
        <w:trPr>
          <w:trHeight w:val="212"/>
        </w:trPr>
        <w:tc>
          <w:tcPr>
            <w:tcW w:w="958" w:type="pct"/>
          </w:tcPr>
          <w:p w14:paraId="2A5A1337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C9FE305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7CD51FF0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17373453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формировать у работников предприятия нетерпимое отношение к проявлениям экстремизма, терроризма, коррупционному поведению</w:t>
            </w:r>
          </w:p>
          <w:p w14:paraId="3BDF0AA0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A777FC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11B2F2EA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навыками следования базовым этическим ценностям в части нетерпимого отношения к проявлениям экстремизма, терроризма, коррупционному поведению</w:t>
            </w:r>
          </w:p>
        </w:tc>
      </w:tr>
      <w:tr w:rsidR="00996FB3" w:rsidRPr="00637959" w14:paraId="52BB7692" w14:textId="77777777" w:rsidTr="00637959">
        <w:trPr>
          <w:trHeight w:val="212"/>
        </w:trPr>
        <w:tc>
          <w:tcPr>
            <w:tcW w:w="958" w:type="pct"/>
          </w:tcPr>
          <w:p w14:paraId="233FD6C6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ПК-2 - Способен осуществлять разработку и менеджмент бизнес-процессов департаментов (служб, отделов) предприятий сферы общественного питания</w:t>
            </w:r>
          </w:p>
        </w:tc>
        <w:tc>
          <w:tcPr>
            <w:tcW w:w="1031" w:type="pct"/>
          </w:tcPr>
          <w:p w14:paraId="631F1F34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ПК-2.2 - Осуществляет организацию продаж основных и дополнительных услуг предприятия гостеприимства и общественного питания</w:t>
            </w:r>
          </w:p>
        </w:tc>
        <w:tc>
          <w:tcPr>
            <w:tcW w:w="3011" w:type="pct"/>
          </w:tcPr>
          <w:p w14:paraId="3BFCED5A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712A58E7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осуществлять разработку и менеджмент бизнес-процессов в части организации продаж на предприятиях сферы общественного питания</w:t>
            </w:r>
          </w:p>
          <w:p w14:paraId="00A19381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A45976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2908D40B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методами организации продаж основных и дополнительных услуг предприятия гостеприимства и общественного питания</w:t>
            </w:r>
          </w:p>
        </w:tc>
      </w:tr>
      <w:tr w:rsidR="00996FB3" w:rsidRPr="00637959" w14:paraId="02A6C5B0" w14:textId="77777777" w:rsidTr="00637959">
        <w:trPr>
          <w:trHeight w:val="212"/>
        </w:trPr>
        <w:tc>
          <w:tcPr>
            <w:tcW w:w="958" w:type="pct"/>
          </w:tcPr>
          <w:p w14:paraId="7CC0B14D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ПК-3 - Способен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1031" w:type="pct"/>
          </w:tcPr>
          <w:p w14:paraId="075ED741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ПК-3.4 - Осуществляет построение системы организационных регламентов на предприятиях гостеприимства и/или общественного питания с учетом национальных и корпоративных особенностей взаимодействия</w:t>
            </w:r>
          </w:p>
        </w:tc>
        <w:tc>
          <w:tcPr>
            <w:tcW w:w="3011" w:type="pct"/>
          </w:tcPr>
          <w:p w14:paraId="5C748AE4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7E012218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создавать на предприятиях гостеприимства и/или общественного питания систему технологических и организационных регламентов и стандартов исходя из национальных и корпоративных особенностей взаимодействия</w:t>
            </w:r>
          </w:p>
          <w:p w14:paraId="0C85E7AF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15ECE2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4C2D5871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методами контроля соблюдения технологических и организационных регламентов и стандартов в структурных подразделениях предприятий гостеприимства и/или общественного питания с учетом национальных и корпоративных особенностей взаимодействия</w:t>
            </w:r>
          </w:p>
        </w:tc>
      </w:tr>
      <w:tr w:rsidR="00996FB3" w:rsidRPr="00637959" w14:paraId="43F7CE74" w14:textId="77777777" w:rsidTr="00637959">
        <w:trPr>
          <w:trHeight w:val="212"/>
        </w:trPr>
        <w:tc>
          <w:tcPr>
            <w:tcW w:w="958" w:type="pct"/>
          </w:tcPr>
          <w:p w14:paraId="52FAB439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ПК-4 - Способен применять современные технологии организации ценовой и сбытовой политики организаций сферы гостеприимства и/или общественного питания</w:t>
            </w:r>
          </w:p>
        </w:tc>
        <w:tc>
          <w:tcPr>
            <w:tcW w:w="1031" w:type="pct"/>
          </w:tcPr>
          <w:p w14:paraId="76E0CCE4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ПК-4.2 - Осуществляет сбор и анализ данных о результатах деятельности организаций сферы гостеприимства и общественного питания с помощью современных технологий, осуществляет анализ и управление источниками дохода организации сферы гостеприимства</w:t>
            </w:r>
          </w:p>
        </w:tc>
        <w:tc>
          <w:tcPr>
            <w:tcW w:w="3011" w:type="pct"/>
          </w:tcPr>
          <w:p w14:paraId="29214409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7C3BD4D3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организовывать сбор и анализ данных о результатах деятельности организаций сферы гостеприимства и общественного питания с применением современных технологий и управлять источниками дохода предприятий</w:t>
            </w:r>
          </w:p>
          <w:p w14:paraId="1E608E67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43C0AF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3743ED6A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современными технологиями организации ценовой и сбытовой политики организаций сферы гостеприимства и/или общественного питания</w:t>
            </w:r>
          </w:p>
        </w:tc>
      </w:tr>
      <w:tr w:rsidR="00996FB3" w:rsidRPr="00637959" w14:paraId="7A7973FE" w14:textId="77777777" w:rsidTr="00637959">
        <w:trPr>
          <w:trHeight w:val="212"/>
        </w:trPr>
        <w:tc>
          <w:tcPr>
            <w:tcW w:w="958" w:type="pct"/>
          </w:tcPr>
          <w:p w14:paraId="14B814E8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ПК-5 - Способен проектировать объекты гостеприимства и общественного питания</w:t>
            </w:r>
          </w:p>
        </w:tc>
        <w:tc>
          <w:tcPr>
            <w:tcW w:w="1031" w:type="pct"/>
          </w:tcPr>
          <w:p w14:paraId="7506B6CF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ПК-5.2 - Собирает и анализирует информацию, необходимую для принятия управленческих решений, в том числе в области стартапов, в сфере гостеприимства и общественного питания</w:t>
            </w:r>
          </w:p>
        </w:tc>
        <w:tc>
          <w:tcPr>
            <w:tcW w:w="3011" w:type="pct"/>
          </w:tcPr>
          <w:p w14:paraId="1DA01BB0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2252E56A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производить сбор и анализ информации для принятия управленческих решений при проектировании предприятий сферы гостеприимства и общественного питания</w:t>
            </w:r>
          </w:p>
          <w:p w14:paraId="6137C901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271FBA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5BF8FFC8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методами сбора и анализа информации для принятия управленческих решений, в том числе в области стартапов, на предприятиях  сферы гостеприимства и общественного питания</w:t>
            </w:r>
          </w:p>
        </w:tc>
      </w:tr>
      <w:tr w:rsidR="00996FB3" w:rsidRPr="00637959" w14:paraId="38A23D98" w14:textId="77777777" w:rsidTr="00637959">
        <w:trPr>
          <w:trHeight w:val="212"/>
        </w:trPr>
        <w:tc>
          <w:tcPr>
            <w:tcW w:w="958" w:type="pct"/>
          </w:tcPr>
          <w:p w14:paraId="2063DD66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ПК-6 - Способен к разработке и реализации бизнес-планов в деятельности организаций сферы гостеприимства и общественного питания</w:t>
            </w:r>
          </w:p>
        </w:tc>
        <w:tc>
          <w:tcPr>
            <w:tcW w:w="1031" w:type="pct"/>
          </w:tcPr>
          <w:p w14:paraId="32314AED" w14:textId="77777777" w:rsidR="00996FB3" w:rsidRPr="00637959" w:rsidRDefault="00C76457" w:rsidP="006379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ПК-6.2 - Организует процесс поиска, анализа, систематизации и отбора информации, необходимой для разработки и реализации управленческих решений, в том числе в области стартапов, в сфере гостеприимства и общественного питания</w:t>
            </w:r>
          </w:p>
        </w:tc>
        <w:tc>
          <w:tcPr>
            <w:tcW w:w="3011" w:type="pct"/>
          </w:tcPr>
          <w:p w14:paraId="28143AC5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Уметь:</w:t>
            </w:r>
          </w:p>
          <w:p w14:paraId="2B1F54C9" w14:textId="77777777" w:rsidR="00DC0676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организовывать поиск, анализ, систематизацию и отбор информации для разработки и реализации управленческих решений, в том числе в области стартапов, на предприятиях гостеприимства и общественного питания</w:t>
            </w:r>
          </w:p>
          <w:p w14:paraId="6C0465DA" w14:textId="77777777" w:rsidR="00DC0676" w:rsidRPr="006379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C45D4B" w14:textId="77777777" w:rsidR="002E5704" w:rsidRPr="006379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Владеть:</w:t>
            </w:r>
          </w:p>
          <w:p w14:paraId="2B3C0540" w14:textId="77777777" w:rsidR="00996FB3" w:rsidRPr="006379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методами поиска, анализа, систематизации и отбора информации, необходимой для разработки и реализации управленческих решений на предприятиях гостеприимства и общественного питания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637959" w14:paraId="65314A5A" w14:textId="77777777" w:rsidTr="0063795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3795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3795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37959" w:rsidRDefault="005D11CD" w:rsidP="00637959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37959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37959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37959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37959" w14:paraId="1ED871D2" w14:textId="77777777" w:rsidTr="0063795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3795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37959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3795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37959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3795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37959">
              <w:rPr>
                <w:sz w:val="22"/>
                <w:szCs w:val="22"/>
                <w:lang w:bidi="ru-RU"/>
              </w:rPr>
              <w:t>Установочное собрание. Инструктаж.</w:t>
            </w:r>
          </w:p>
        </w:tc>
      </w:tr>
      <w:tr w:rsidR="005D11CD" w:rsidRPr="00637959" w14:paraId="0E110A57" w14:textId="77777777" w:rsidTr="0063795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C5C9" w14:textId="77777777" w:rsidR="005D11CD" w:rsidRPr="0063795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37959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9A7F" w14:textId="77777777" w:rsidR="005D11CD" w:rsidRPr="0063795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37959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B1E1" w14:textId="77777777" w:rsidR="005D11CD" w:rsidRPr="0063795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37959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согласно индивидуальному заданию.</w:t>
            </w:r>
          </w:p>
        </w:tc>
      </w:tr>
      <w:tr w:rsidR="005D11CD" w:rsidRPr="00637959" w14:paraId="75970F44" w14:textId="77777777" w:rsidTr="0063795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70EA" w14:textId="77777777" w:rsidR="005D11CD" w:rsidRPr="0063795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37959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9B85" w14:textId="77777777" w:rsidR="005D11CD" w:rsidRPr="0063795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37959">
              <w:rPr>
                <w:sz w:val="22"/>
                <w:szCs w:val="22"/>
                <w:lang w:bidi="ru-RU"/>
              </w:rPr>
              <w:t>Отчетный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2756" w14:textId="77777777" w:rsidR="005D11CD" w:rsidRPr="0063795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37959">
              <w:rPr>
                <w:sz w:val="22"/>
                <w:szCs w:val="22"/>
                <w:lang w:bidi="ru-RU"/>
              </w:rPr>
              <w:t>Подготовка текста отчета и презентации к защите.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9"/>
        <w:gridCol w:w="3001"/>
      </w:tblGrid>
      <w:tr w:rsidR="0065641B" w:rsidRPr="00637959" w14:paraId="3464B1F7" w14:textId="77777777" w:rsidTr="00637959">
        <w:tc>
          <w:tcPr>
            <w:tcW w:w="3432" w:type="pct"/>
            <w:shd w:val="clear" w:color="auto" w:fill="auto"/>
          </w:tcPr>
          <w:p w14:paraId="7E1C7DCA" w14:textId="77777777" w:rsidR="00530A60" w:rsidRPr="0063795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37959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68" w:type="pct"/>
            <w:shd w:val="clear" w:color="auto" w:fill="auto"/>
          </w:tcPr>
          <w:p w14:paraId="2612A585" w14:textId="77777777" w:rsidR="00530A60" w:rsidRPr="0063795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37959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37959" w14:paraId="4C2605EA" w14:textId="77777777" w:rsidTr="00637959">
        <w:tc>
          <w:tcPr>
            <w:tcW w:w="3432" w:type="pct"/>
            <w:shd w:val="clear" w:color="auto" w:fill="auto"/>
          </w:tcPr>
          <w:p w14:paraId="160C119F" w14:textId="77777777" w:rsidR="00530A60" w:rsidRPr="00637959" w:rsidRDefault="00C76457">
            <w:pPr>
              <w:rPr>
                <w:sz w:val="22"/>
                <w:szCs w:val="22"/>
              </w:rPr>
            </w:pPr>
            <w:proofErr w:type="spellStart"/>
            <w:r w:rsidRPr="00637959">
              <w:rPr>
                <w:sz w:val="22"/>
                <w:szCs w:val="22"/>
              </w:rPr>
              <w:t>Чуваткин</w:t>
            </w:r>
            <w:proofErr w:type="spellEnd"/>
            <w:r w:rsidRPr="00637959">
              <w:rPr>
                <w:sz w:val="22"/>
                <w:szCs w:val="22"/>
              </w:rPr>
              <w:t>, П. П.  Управление персоналом гостиничных предприятий</w:t>
            </w:r>
            <w:proofErr w:type="gramStart"/>
            <w:r w:rsidRPr="00637959">
              <w:rPr>
                <w:sz w:val="22"/>
                <w:szCs w:val="22"/>
              </w:rPr>
              <w:t xml:space="preserve"> :</w:t>
            </w:r>
            <w:proofErr w:type="gramEnd"/>
            <w:r w:rsidRPr="00637959">
              <w:rPr>
                <w:sz w:val="22"/>
                <w:szCs w:val="22"/>
              </w:rPr>
              <w:t xml:space="preserve"> учебник для вузов / П. П. </w:t>
            </w:r>
            <w:proofErr w:type="spellStart"/>
            <w:r w:rsidRPr="00637959">
              <w:rPr>
                <w:sz w:val="22"/>
                <w:szCs w:val="22"/>
              </w:rPr>
              <w:t>Чуваткин</w:t>
            </w:r>
            <w:proofErr w:type="spellEnd"/>
            <w:r w:rsidRPr="00637959">
              <w:rPr>
                <w:sz w:val="22"/>
                <w:szCs w:val="22"/>
              </w:rPr>
              <w:t xml:space="preserve">, С. А. Горбатов ; под редакцией П. П. </w:t>
            </w:r>
            <w:proofErr w:type="spellStart"/>
            <w:r w:rsidRPr="00637959">
              <w:rPr>
                <w:sz w:val="22"/>
                <w:szCs w:val="22"/>
              </w:rPr>
              <w:t>Чуваткина</w:t>
            </w:r>
            <w:proofErr w:type="spellEnd"/>
            <w:r w:rsidRPr="00637959">
              <w:rPr>
                <w:sz w:val="22"/>
                <w:szCs w:val="22"/>
              </w:rPr>
              <w:t>. — Москва</w:t>
            </w:r>
            <w:proofErr w:type="gramStart"/>
            <w:r w:rsidRPr="00637959">
              <w:rPr>
                <w:sz w:val="22"/>
                <w:szCs w:val="22"/>
              </w:rPr>
              <w:t xml:space="preserve"> :</w:t>
            </w:r>
            <w:proofErr w:type="gramEnd"/>
            <w:r w:rsidRPr="00637959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37959">
              <w:rPr>
                <w:sz w:val="22"/>
                <w:szCs w:val="22"/>
              </w:rPr>
              <w:t>Юрайт</w:t>
            </w:r>
            <w:proofErr w:type="spellEnd"/>
            <w:r w:rsidRPr="00637959">
              <w:rPr>
                <w:sz w:val="22"/>
                <w:szCs w:val="22"/>
              </w:rPr>
              <w:t xml:space="preserve">, 2025. — 280 с. — (Высшее образование). — </w:t>
            </w:r>
            <w:r w:rsidRPr="00637959">
              <w:rPr>
                <w:sz w:val="22"/>
                <w:szCs w:val="22"/>
                <w:lang w:val="en-US"/>
              </w:rPr>
              <w:t>ISBN</w:t>
            </w:r>
            <w:r w:rsidRPr="00637959">
              <w:rPr>
                <w:sz w:val="22"/>
                <w:szCs w:val="22"/>
              </w:rPr>
              <w:t xml:space="preserve"> 978-5-534-12384-5. — Текст</w:t>
            </w:r>
            <w:proofErr w:type="gramStart"/>
            <w:r w:rsidRPr="00637959">
              <w:rPr>
                <w:sz w:val="22"/>
                <w:szCs w:val="22"/>
              </w:rPr>
              <w:t xml:space="preserve"> :</w:t>
            </w:r>
            <w:proofErr w:type="gramEnd"/>
            <w:r w:rsidRPr="00637959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637959">
              <w:rPr>
                <w:sz w:val="22"/>
                <w:szCs w:val="22"/>
              </w:rPr>
              <w:t>Юрайт</w:t>
            </w:r>
            <w:proofErr w:type="spellEnd"/>
            <w:r w:rsidRPr="00637959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568" w:type="pct"/>
            <w:shd w:val="clear" w:color="auto" w:fill="auto"/>
          </w:tcPr>
          <w:p w14:paraId="680CBFC6" w14:textId="77777777" w:rsidR="00530A60" w:rsidRPr="00637959" w:rsidRDefault="003B6ECF">
            <w:pPr>
              <w:rPr>
                <w:sz w:val="22"/>
                <w:szCs w:val="22"/>
              </w:rPr>
            </w:pPr>
            <w:hyperlink r:id="rId9" w:history="1">
              <w:r w:rsidR="00C76457" w:rsidRPr="00637959">
                <w:rPr>
                  <w:color w:val="00008B"/>
                  <w:sz w:val="22"/>
                  <w:szCs w:val="22"/>
                  <w:u w:val="single"/>
                </w:rPr>
                <w:t>https://urait.ru/bcode/565053</w:t>
              </w:r>
            </w:hyperlink>
          </w:p>
        </w:tc>
      </w:tr>
      <w:tr w:rsidR="00530A60" w:rsidRPr="00637959" w14:paraId="6636B9B5" w14:textId="77777777" w:rsidTr="00637959">
        <w:tc>
          <w:tcPr>
            <w:tcW w:w="3432" w:type="pct"/>
            <w:shd w:val="clear" w:color="auto" w:fill="auto"/>
          </w:tcPr>
          <w:p w14:paraId="3F319BD0" w14:textId="77777777" w:rsidR="00530A60" w:rsidRPr="00637959" w:rsidRDefault="00C76457">
            <w:pPr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Николенко, П. Г.  Организация гостиничного дела</w:t>
            </w:r>
            <w:proofErr w:type="gramStart"/>
            <w:r w:rsidRPr="00637959">
              <w:rPr>
                <w:sz w:val="22"/>
                <w:szCs w:val="22"/>
              </w:rPr>
              <w:t xml:space="preserve"> :</w:t>
            </w:r>
            <w:proofErr w:type="gramEnd"/>
            <w:r w:rsidRPr="00637959">
              <w:rPr>
                <w:sz w:val="22"/>
                <w:szCs w:val="22"/>
              </w:rPr>
              <w:t xml:space="preserve"> учебник для вузов / П. Г. Николенко, Е. А. </w:t>
            </w:r>
            <w:proofErr w:type="spellStart"/>
            <w:r w:rsidRPr="00637959">
              <w:rPr>
                <w:sz w:val="22"/>
                <w:szCs w:val="22"/>
              </w:rPr>
              <w:t>Шамин</w:t>
            </w:r>
            <w:proofErr w:type="spellEnd"/>
            <w:r w:rsidRPr="00637959">
              <w:rPr>
                <w:sz w:val="22"/>
                <w:szCs w:val="22"/>
              </w:rPr>
              <w:t xml:space="preserve">, Ю. С. Клюева. — 2-е изд., </w:t>
            </w:r>
            <w:proofErr w:type="spellStart"/>
            <w:r w:rsidRPr="00637959">
              <w:rPr>
                <w:sz w:val="22"/>
                <w:szCs w:val="22"/>
              </w:rPr>
              <w:t>перераб</w:t>
            </w:r>
            <w:proofErr w:type="spellEnd"/>
            <w:r w:rsidRPr="00637959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37959">
              <w:rPr>
                <w:sz w:val="22"/>
                <w:szCs w:val="22"/>
              </w:rPr>
              <w:t>Юрайт</w:t>
            </w:r>
            <w:proofErr w:type="spellEnd"/>
            <w:r w:rsidRPr="00637959">
              <w:rPr>
                <w:sz w:val="22"/>
                <w:szCs w:val="22"/>
              </w:rPr>
              <w:t xml:space="preserve">, 2025. — 531 с. — (Высшее образование). — </w:t>
            </w:r>
            <w:r w:rsidRPr="00637959">
              <w:rPr>
                <w:sz w:val="22"/>
                <w:szCs w:val="22"/>
                <w:lang w:val="en-US"/>
              </w:rPr>
              <w:t>ISBN</w:t>
            </w:r>
            <w:r w:rsidRPr="00637959">
              <w:rPr>
                <w:sz w:val="22"/>
                <w:szCs w:val="22"/>
              </w:rPr>
              <w:t xml:space="preserve"> 978-5-534-17282-9. — Текст</w:t>
            </w:r>
            <w:proofErr w:type="gramStart"/>
            <w:r w:rsidRPr="00637959">
              <w:rPr>
                <w:sz w:val="22"/>
                <w:szCs w:val="22"/>
              </w:rPr>
              <w:t xml:space="preserve"> :</w:t>
            </w:r>
            <w:proofErr w:type="gramEnd"/>
            <w:r w:rsidRPr="00637959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637959">
              <w:rPr>
                <w:sz w:val="22"/>
                <w:szCs w:val="22"/>
              </w:rPr>
              <w:t>Юрайт</w:t>
            </w:r>
            <w:proofErr w:type="spellEnd"/>
            <w:r w:rsidRPr="00637959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568" w:type="pct"/>
            <w:shd w:val="clear" w:color="auto" w:fill="auto"/>
          </w:tcPr>
          <w:p w14:paraId="6D335AFE" w14:textId="77777777" w:rsidR="00530A60" w:rsidRPr="00637959" w:rsidRDefault="003B6ECF">
            <w:pPr>
              <w:rPr>
                <w:sz w:val="22"/>
                <w:szCs w:val="22"/>
              </w:rPr>
            </w:pPr>
            <w:hyperlink r:id="rId10" w:history="1">
              <w:r w:rsidR="00C76457" w:rsidRPr="00637959">
                <w:rPr>
                  <w:color w:val="00008B"/>
                  <w:sz w:val="22"/>
                  <w:szCs w:val="22"/>
                  <w:u w:val="single"/>
                </w:rPr>
                <w:t>https://urait.ru/bcode/565984</w:t>
              </w:r>
            </w:hyperlink>
          </w:p>
        </w:tc>
      </w:tr>
      <w:tr w:rsidR="00530A60" w:rsidRPr="00637959" w14:paraId="7A68840A" w14:textId="77777777" w:rsidTr="00637959">
        <w:tc>
          <w:tcPr>
            <w:tcW w:w="3432" w:type="pct"/>
            <w:shd w:val="clear" w:color="auto" w:fill="auto"/>
          </w:tcPr>
          <w:p w14:paraId="5C7F4346" w14:textId="77777777" w:rsidR="00530A60" w:rsidRPr="00637959" w:rsidRDefault="00C76457">
            <w:pPr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Ефремова, М. В.  Управление качеством гостиничных услуг</w:t>
            </w:r>
            <w:proofErr w:type="gramStart"/>
            <w:r w:rsidRPr="00637959">
              <w:rPr>
                <w:sz w:val="22"/>
                <w:szCs w:val="22"/>
              </w:rPr>
              <w:t xml:space="preserve"> :</w:t>
            </w:r>
            <w:proofErr w:type="gramEnd"/>
            <w:r w:rsidRPr="00637959">
              <w:rPr>
                <w:sz w:val="22"/>
                <w:szCs w:val="22"/>
              </w:rPr>
              <w:t xml:space="preserve"> учебник и практикум для вузов / М. В. Ефремова. — 2-е изд., </w:t>
            </w:r>
            <w:proofErr w:type="spellStart"/>
            <w:r w:rsidRPr="00637959">
              <w:rPr>
                <w:sz w:val="22"/>
                <w:szCs w:val="22"/>
              </w:rPr>
              <w:t>перераб</w:t>
            </w:r>
            <w:proofErr w:type="spellEnd"/>
            <w:r w:rsidRPr="00637959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37959">
              <w:rPr>
                <w:sz w:val="22"/>
                <w:szCs w:val="22"/>
              </w:rPr>
              <w:t>Юрайт</w:t>
            </w:r>
            <w:proofErr w:type="spellEnd"/>
            <w:r w:rsidRPr="00637959">
              <w:rPr>
                <w:sz w:val="22"/>
                <w:szCs w:val="22"/>
              </w:rPr>
              <w:t xml:space="preserve">, 2025. — 399 с. — (Высшее образование). — </w:t>
            </w:r>
            <w:r w:rsidRPr="00637959">
              <w:rPr>
                <w:sz w:val="22"/>
                <w:szCs w:val="22"/>
                <w:lang w:val="en-US"/>
              </w:rPr>
              <w:t>ISBN</w:t>
            </w:r>
            <w:r w:rsidRPr="00637959">
              <w:rPr>
                <w:sz w:val="22"/>
                <w:szCs w:val="22"/>
              </w:rPr>
              <w:t xml:space="preserve"> 978-5-534-18219-4. — Текст</w:t>
            </w:r>
            <w:proofErr w:type="gramStart"/>
            <w:r w:rsidRPr="00637959">
              <w:rPr>
                <w:sz w:val="22"/>
                <w:szCs w:val="22"/>
              </w:rPr>
              <w:t xml:space="preserve"> :</w:t>
            </w:r>
            <w:proofErr w:type="gramEnd"/>
            <w:r w:rsidRPr="00637959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637959">
              <w:rPr>
                <w:sz w:val="22"/>
                <w:szCs w:val="22"/>
              </w:rPr>
              <w:t>Юрайт</w:t>
            </w:r>
            <w:proofErr w:type="spellEnd"/>
            <w:r w:rsidRPr="00637959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568" w:type="pct"/>
            <w:shd w:val="clear" w:color="auto" w:fill="auto"/>
          </w:tcPr>
          <w:p w14:paraId="1944AB33" w14:textId="77777777" w:rsidR="00530A60" w:rsidRPr="00637959" w:rsidRDefault="003B6ECF">
            <w:pPr>
              <w:rPr>
                <w:sz w:val="22"/>
                <w:szCs w:val="22"/>
              </w:rPr>
            </w:pPr>
            <w:hyperlink r:id="rId11" w:history="1">
              <w:r w:rsidR="00C76457" w:rsidRPr="00637959">
                <w:rPr>
                  <w:color w:val="00008B"/>
                  <w:sz w:val="22"/>
                  <w:szCs w:val="22"/>
                  <w:u w:val="single"/>
                </w:rPr>
                <w:t>https://urait.ru/bcode/566313</w:t>
              </w:r>
            </w:hyperlink>
          </w:p>
        </w:tc>
      </w:tr>
      <w:tr w:rsidR="00530A60" w:rsidRPr="00637959" w14:paraId="36E1D9E7" w14:textId="77777777" w:rsidTr="00637959">
        <w:tc>
          <w:tcPr>
            <w:tcW w:w="3432" w:type="pct"/>
            <w:shd w:val="clear" w:color="auto" w:fill="auto"/>
          </w:tcPr>
          <w:p w14:paraId="169E5C89" w14:textId="77777777" w:rsidR="00530A60" w:rsidRPr="00637959" w:rsidRDefault="00C76457">
            <w:pPr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Николенко, П. Г.  Предпринимательская деятельность в сфере гостиничного бизнеса</w:t>
            </w:r>
            <w:proofErr w:type="gramStart"/>
            <w:r w:rsidRPr="00637959">
              <w:rPr>
                <w:sz w:val="22"/>
                <w:szCs w:val="22"/>
              </w:rPr>
              <w:t xml:space="preserve"> :</w:t>
            </w:r>
            <w:proofErr w:type="gramEnd"/>
            <w:r w:rsidRPr="00637959">
              <w:rPr>
                <w:sz w:val="22"/>
                <w:szCs w:val="22"/>
              </w:rPr>
              <w:t xml:space="preserve"> администрирование отеля : учебник и практикум для среднего профессионального образования / П. Г. Николенко, Т. Ф. </w:t>
            </w:r>
            <w:proofErr w:type="spellStart"/>
            <w:r w:rsidRPr="00637959">
              <w:rPr>
                <w:sz w:val="22"/>
                <w:szCs w:val="22"/>
              </w:rPr>
              <w:t>Гаврильева</w:t>
            </w:r>
            <w:proofErr w:type="spellEnd"/>
            <w:r w:rsidRPr="00637959">
              <w:rPr>
                <w:sz w:val="22"/>
                <w:szCs w:val="22"/>
              </w:rPr>
              <w:t>. — Москва</w:t>
            </w:r>
            <w:proofErr w:type="gramStart"/>
            <w:r w:rsidRPr="00637959">
              <w:rPr>
                <w:sz w:val="22"/>
                <w:szCs w:val="22"/>
              </w:rPr>
              <w:t xml:space="preserve"> :</w:t>
            </w:r>
            <w:proofErr w:type="gramEnd"/>
            <w:r w:rsidRPr="00637959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37959">
              <w:rPr>
                <w:sz w:val="22"/>
                <w:szCs w:val="22"/>
              </w:rPr>
              <w:t>Юрайт</w:t>
            </w:r>
            <w:proofErr w:type="spellEnd"/>
            <w:r w:rsidRPr="00637959">
              <w:rPr>
                <w:sz w:val="22"/>
                <w:szCs w:val="22"/>
              </w:rPr>
              <w:t xml:space="preserve">, 2025. — 444 с. — (Профессиональное образование). — </w:t>
            </w:r>
            <w:r w:rsidRPr="00637959">
              <w:rPr>
                <w:sz w:val="22"/>
                <w:szCs w:val="22"/>
                <w:lang w:val="en-US"/>
              </w:rPr>
              <w:t>ISBN</w:t>
            </w:r>
            <w:r w:rsidRPr="00637959">
              <w:rPr>
                <w:sz w:val="22"/>
                <w:szCs w:val="22"/>
              </w:rPr>
              <w:t xml:space="preserve"> 978-5-534-16405-3.</w:t>
            </w:r>
          </w:p>
        </w:tc>
        <w:tc>
          <w:tcPr>
            <w:tcW w:w="1568" w:type="pct"/>
            <w:shd w:val="clear" w:color="auto" w:fill="auto"/>
          </w:tcPr>
          <w:p w14:paraId="5450B2A2" w14:textId="77777777" w:rsidR="00530A60" w:rsidRPr="00637959" w:rsidRDefault="003B6ECF">
            <w:pPr>
              <w:rPr>
                <w:sz w:val="22"/>
                <w:szCs w:val="22"/>
              </w:rPr>
            </w:pPr>
            <w:hyperlink r:id="rId12" w:history="1">
              <w:r w:rsidR="00C76457" w:rsidRPr="00637959">
                <w:rPr>
                  <w:color w:val="00008B"/>
                  <w:sz w:val="22"/>
                  <w:szCs w:val="22"/>
                  <w:u w:val="single"/>
                </w:rPr>
                <w:t>https://urait.ru/bcode/567166</w:t>
              </w:r>
            </w:hyperlink>
          </w:p>
        </w:tc>
      </w:tr>
      <w:tr w:rsidR="00530A60" w:rsidRPr="00637959" w14:paraId="48571238" w14:textId="77777777" w:rsidTr="00637959">
        <w:tc>
          <w:tcPr>
            <w:tcW w:w="3432" w:type="pct"/>
            <w:shd w:val="clear" w:color="auto" w:fill="auto"/>
          </w:tcPr>
          <w:p w14:paraId="11713FB9" w14:textId="77777777" w:rsidR="00530A60" w:rsidRPr="00637959" w:rsidRDefault="00C76457">
            <w:pPr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Тимохина, Т. Л.  Организация гостиничного дела</w:t>
            </w:r>
            <w:proofErr w:type="gramStart"/>
            <w:r w:rsidRPr="00637959">
              <w:rPr>
                <w:sz w:val="22"/>
                <w:szCs w:val="22"/>
              </w:rPr>
              <w:t xml:space="preserve"> :</w:t>
            </w:r>
            <w:proofErr w:type="gramEnd"/>
            <w:r w:rsidRPr="00637959">
              <w:rPr>
                <w:sz w:val="22"/>
                <w:szCs w:val="22"/>
              </w:rPr>
              <w:t xml:space="preserve"> учебник для вузов / Т. Л. Тимохина. — 2-е изд., </w:t>
            </w:r>
            <w:proofErr w:type="spellStart"/>
            <w:r w:rsidRPr="00637959">
              <w:rPr>
                <w:sz w:val="22"/>
                <w:szCs w:val="22"/>
              </w:rPr>
              <w:t>перераб</w:t>
            </w:r>
            <w:proofErr w:type="spellEnd"/>
            <w:r w:rsidRPr="00637959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37959">
              <w:rPr>
                <w:sz w:val="22"/>
                <w:szCs w:val="22"/>
              </w:rPr>
              <w:t>Юрайт</w:t>
            </w:r>
            <w:proofErr w:type="spellEnd"/>
            <w:r w:rsidRPr="00637959">
              <w:rPr>
                <w:sz w:val="22"/>
                <w:szCs w:val="22"/>
              </w:rPr>
              <w:t xml:space="preserve">, 2025. — 297 с. — (Высшее образование). — </w:t>
            </w:r>
            <w:r w:rsidRPr="00637959">
              <w:rPr>
                <w:sz w:val="22"/>
                <w:szCs w:val="22"/>
                <w:lang w:val="en-US"/>
              </w:rPr>
              <w:t>ISBN</w:t>
            </w:r>
            <w:r w:rsidRPr="00637959">
              <w:rPr>
                <w:sz w:val="22"/>
                <w:szCs w:val="22"/>
              </w:rPr>
              <w:t xml:space="preserve"> 978-5-534-14414-7.</w:t>
            </w:r>
          </w:p>
        </w:tc>
        <w:tc>
          <w:tcPr>
            <w:tcW w:w="1568" w:type="pct"/>
            <w:shd w:val="clear" w:color="auto" w:fill="auto"/>
          </w:tcPr>
          <w:p w14:paraId="40A656A7" w14:textId="77777777" w:rsidR="00530A60" w:rsidRPr="00637959" w:rsidRDefault="003B6ECF">
            <w:pPr>
              <w:rPr>
                <w:sz w:val="22"/>
                <w:szCs w:val="22"/>
              </w:rPr>
            </w:pPr>
            <w:hyperlink r:id="rId13" w:history="1">
              <w:r w:rsidR="00C76457" w:rsidRPr="00637959">
                <w:rPr>
                  <w:color w:val="00008B"/>
                  <w:sz w:val="22"/>
                  <w:szCs w:val="22"/>
                  <w:u w:val="single"/>
                </w:rPr>
                <w:t>https://urait.ru/bcode/560465</w:t>
              </w:r>
            </w:hyperlink>
          </w:p>
        </w:tc>
      </w:tr>
      <w:tr w:rsidR="00530A60" w:rsidRPr="00637959" w14:paraId="6FF902E2" w14:textId="77777777" w:rsidTr="00637959">
        <w:tc>
          <w:tcPr>
            <w:tcW w:w="3432" w:type="pct"/>
            <w:shd w:val="clear" w:color="auto" w:fill="auto"/>
          </w:tcPr>
          <w:p w14:paraId="4F62C81B" w14:textId="77777777" w:rsidR="00530A60" w:rsidRPr="00637959" w:rsidRDefault="00C76457">
            <w:pPr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Тимохина, Т. Л.  Технологии гостиничной деятельности</w:t>
            </w:r>
            <w:proofErr w:type="gramStart"/>
            <w:r w:rsidRPr="00637959">
              <w:rPr>
                <w:sz w:val="22"/>
                <w:szCs w:val="22"/>
              </w:rPr>
              <w:t xml:space="preserve"> :</w:t>
            </w:r>
            <w:proofErr w:type="gramEnd"/>
            <w:r w:rsidRPr="00637959">
              <w:rPr>
                <w:sz w:val="22"/>
                <w:szCs w:val="22"/>
              </w:rPr>
              <w:t xml:space="preserve"> учебник для вузов / Т. Л. Тимохина. — 3-е изд. — Москва : Издательство </w:t>
            </w:r>
            <w:proofErr w:type="spellStart"/>
            <w:r w:rsidRPr="00637959">
              <w:rPr>
                <w:sz w:val="22"/>
                <w:szCs w:val="22"/>
              </w:rPr>
              <w:t>Юрайт</w:t>
            </w:r>
            <w:proofErr w:type="spellEnd"/>
            <w:r w:rsidRPr="00637959">
              <w:rPr>
                <w:sz w:val="22"/>
                <w:szCs w:val="22"/>
              </w:rPr>
              <w:t xml:space="preserve">, 2025. — 299 с. — (Высшее образование). — </w:t>
            </w:r>
            <w:r w:rsidRPr="00637959">
              <w:rPr>
                <w:sz w:val="22"/>
                <w:szCs w:val="22"/>
                <w:lang w:val="en-US"/>
              </w:rPr>
              <w:t>ISBN</w:t>
            </w:r>
            <w:r w:rsidRPr="00637959">
              <w:rPr>
                <w:sz w:val="22"/>
                <w:szCs w:val="22"/>
              </w:rPr>
              <w:t xml:space="preserve"> 978-5-534-20173-4.</w:t>
            </w:r>
          </w:p>
        </w:tc>
        <w:tc>
          <w:tcPr>
            <w:tcW w:w="1568" w:type="pct"/>
            <w:shd w:val="clear" w:color="auto" w:fill="auto"/>
          </w:tcPr>
          <w:p w14:paraId="1BA3A4E1" w14:textId="77777777" w:rsidR="00530A60" w:rsidRPr="00637959" w:rsidRDefault="003B6ECF">
            <w:pPr>
              <w:rPr>
                <w:sz w:val="22"/>
                <w:szCs w:val="22"/>
              </w:rPr>
            </w:pPr>
            <w:hyperlink r:id="rId14" w:history="1">
              <w:r w:rsidR="00C76457" w:rsidRPr="00637959">
                <w:rPr>
                  <w:color w:val="00008B"/>
                  <w:sz w:val="22"/>
                  <w:szCs w:val="22"/>
                  <w:u w:val="single"/>
                </w:rPr>
                <w:t>https://urait.ru/bcode/581296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D43CEC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EF08C5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6BB6E9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60697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BAD438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F8DBD8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8F56A6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105720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3B6ECF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37959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637959">
        <w:tc>
          <w:tcPr>
            <w:tcW w:w="5949" w:type="dxa"/>
            <w:shd w:val="clear" w:color="auto" w:fill="auto"/>
          </w:tcPr>
          <w:p w14:paraId="37B261DC" w14:textId="77777777" w:rsidR="00EE504A" w:rsidRPr="0063795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37959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63795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37959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637959">
        <w:tc>
          <w:tcPr>
            <w:tcW w:w="5949" w:type="dxa"/>
            <w:shd w:val="clear" w:color="auto" w:fill="auto"/>
          </w:tcPr>
          <w:p w14:paraId="74D60044" w14:textId="427BFC5E" w:rsidR="00EE504A" w:rsidRPr="00637959" w:rsidRDefault="00783533" w:rsidP="00BA48A8">
            <w:pPr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7959">
              <w:rPr>
                <w:sz w:val="22"/>
                <w:szCs w:val="22"/>
              </w:rPr>
              <w:t xml:space="preserve"> </w:t>
            </w:r>
            <w:r w:rsidRPr="00637959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637959">
              <w:rPr>
                <w:sz w:val="22"/>
                <w:szCs w:val="22"/>
                <w:lang w:val="en-US"/>
              </w:rPr>
              <w:t>Intel</w:t>
            </w:r>
            <w:r w:rsidRPr="00637959">
              <w:rPr>
                <w:sz w:val="22"/>
                <w:szCs w:val="22"/>
              </w:rPr>
              <w:t xml:space="preserve"> </w:t>
            </w:r>
            <w:proofErr w:type="spellStart"/>
            <w:r w:rsidRPr="006379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7959">
              <w:rPr>
                <w:sz w:val="22"/>
                <w:szCs w:val="22"/>
              </w:rPr>
              <w:t>3 2100 3.3/4</w:t>
            </w:r>
            <w:r w:rsidRPr="00637959">
              <w:rPr>
                <w:sz w:val="22"/>
                <w:szCs w:val="22"/>
                <w:lang w:val="en-US"/>
              </w:rPr>
              <w:t>Gb</w:t>
            </w:r>
            <w:r w:rsidRPr="00637959">
              <w:rPr>
                <w:sz w:val="22"/>
                <w:szCs w:val="22"/>
              </w:rPr>
              <w:t>/500</w:t>
            </w:r>
            <w:r w:rsidRPr="00637959">
              <w:rPr>
                <w:sz w:val="22"/>
                <w:szCs w:val="22"/>
                <w:lang w:val="en-US"/>
              </w:rPr>
              <w:t>Gb</w:t>
            </w:r>
            <w:r w:rsidRPr="00637959">
              <w:rPr>
                <w:sz w:val="22"/>
                <w:szCs w:val="22"/>
              </w:rPr>
              <w:t>/</w:t>
            </w:r>
            <w:proofErr w:type="spellStart"/>
            <w:r w:rsidRPr="0063795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37959">
              <w:rPr>
                <w:sz w:val="22"/>
                <w:szCs w:val="22"/>
              </w:rPr>
              <w:t xml:space="preserve">193 - 1 шт., Акустическая система </w:t>
            </w:r>
            <w:r w:rsidRPr="00637959">
              <w:rPr>
                <w:sz w:val="22"/>
                <w:szCs w:val="22"/>
                <w:lang w:val="en-US"/>
              </w:rPr>
              <w:t>JBL</w:t>
            </w:r>
            <w:r w:rsidRPr="00637959">
              <w:rPr>
                <w:sz w:val="22"/>
                <w:szCs w:val="22"/>
              </w:rPr>
              <w:t xml:space="preserve"> </w:t>
            </w:r>
            <w:r w:rsidRPr="00637959">
              <w:rPr>
                <w:sz w:val="22"/>
                <w:szCs w:val="22"/>
                <w:lang w:val="en-US"/>
              </w:rPr>
              <w:t>CONTROL</w:t>
            </w:r>
            <w:r w:rsidRPr="00637959">
              <w:rPr>
                <w:sz w:val="22"/>
                <w:szCs w:val="22"/>
              </w:rPr>
              <w:t xml:space="preserve"> 25 </w:t>
            </w:r>
            <w:r w:rsidRPr="00637959">
              <w:rPr>
                <w:sz w:val="22"/>
                <w:szCs w:val="22"/>
                <w:lang w:val="en-US"/>
              </w:rPr>
              <w:t>WH</w:t>
            </w:r>
            <w:r w:rsidRPr="00637959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6379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7959">
              <w:rPr>
                <w:sz w:val="22"/>
                <w:szCs w:val="22"/>
              </w:rPr>
              <w:t xml:space="preserve"> </w:t>
            </w:r>
            <w:r w:rsidRPr="00637959">
              <w:rPr>
                <w:sz w:val="22"/>
                <w:szCs w:val="22"/>
                <w:lang w:val="en-US"/>
              </w:rPr>
              <w:t>x</w:t>
            </w:r>
            <w:r w:rsidRPr="00637959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637959">
              <w:rPr>
                <w:sz w:val="22"/>
                <w:szCs w:val="22"/>
                <w:lang w:val="en-US"/>
              </w:rPr>
              <w:t>JDM</w:t>
            </w:r>
            <w:r w:rsidRPr="00637959">
              <w:rPr>
                <w:sz w:val="22"/>
                <w:szCs w:val="22"/>
              </w:rPr>
              <w:t xml:space="preserve"> </w:t>
            </w:r>
            <w:r w:rsidRPr="00637959">
              <w:rPr>
                <w:sz w:val="22"/>
                <w:szCs w:val="22"/>
                <w:lang w:val="en-US"/>
              </w:rPr>
              <w:t>TA</w:t>
            </w:r>
            <w:r w:rsidRPr="00637959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637959" w:rsidRDefault="00783533" w:rsidP="00BA48A8">
            <w:pPr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37959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6D9E290" w14:textId="77777777" w:rsidTr="00637959">
        <w:tc>
          <w:tcPr>
            <w:tcW w:w="5949" w:type="dxa"/>
            <w:shd w:val="clear" w:color="auto" w:fill="auto"/>
          </w:tcPr>
          <w:p w14:paraId="7A002A90" w14:textId="298D7459" w:rsidR="00EE504A" w:rsidRPr="00637959" w:rsidRDefault="00783533" w:rsidP="00BA48A8">
            <w:pPr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7959">
              <w:rPr>
                <w:sz w:val="22"/>
                <w:szCs w:val="22"/>
              </w:rPr>
              <w:t xml:space="preserve"> </w:t>
            </w:r>
            <w:r w:rsidRPr="0063795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637959">
              <w:rPr>
                <w:sz w:val="22"/>
                <w:szCs w:val="22"/>
                <w:lang w:val="en-US"/>
              </w:rPr>
              <w:t>Intel</w:t>
            </w:r>
            <w:r w:rsidRPr="00637959">
              <w:rPr>
                <w:sz w:val="22"/>
                <w:szCs w:val="22"/>
              </w:rPr>
              <w:t xml:space="preserve"> </w:t>
            </w:r>
            <w:proofErr w:type="spellStart"/>
            <w:r w:rsidRPr="006379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7959">
              <w:rPr>
                <w:sz w:val="22"/>
                <w:szCs w:val="22"/>
              </w:rPr>
              <w:t>3 2100 3.3/4</w:t>
            </w:r>
            <w:r w:rsidRPr="00637959">
              <w:rPr>
                <w:sz w:val="22"/>
                <w:szCs w:val="22"/>
                <w:lang w:val="en-US"/>
              </w:rPr>
              <w:t>Gb</w:t>
            </w:r>
            <w:r w:rsidRPr="00637959">
              <w:rPr>
                <w:sz w:val="22"/>
                <w:szCs w:val="22"/>
              </w:rPr>
              <w:t>/500</w:t>
            </w:r>
            <w:r w:rsidRPr="00637959">
              <w:rPr>
                <w:sz w:val="22"/>
                <w:szCs w:val="22"/>
                <w:lang w:val="en-US"/>
              </w:rPr>
              <w:t>Gb</w:t>
            </w:r>
            <w:r w:rsidRPr="00637959">
              <w:rPr>
                <w:sz w:val="22"/>
                <w:szCs w:val="22"/>
              </w:rPr>
              <w:t>/</w:t>
            </w:r>
            <w:proofErr w:type="spellStart"/>
            <w:r w:rsidRPr="0063795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37959">
              <w:rPr>
                <w:sz w:val="22"/>
                <w:szCs w:val="22"/>
              </w:rPr>
              <w:t xml:space="preserve">193 - 1 шт.,  Проектор </w:t>
            </w:r>
            <w:r w:rsidRPr="00637959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637959">
              <w:rPr>
                <w:sz w:val="22"/>
                <w:szCs w:val="22"/>
              </w:rPr>
              <w:t>ес</w:t>
            </w:r>
            <w:proofErr w:type="spellEnd"/>
            <w:r w:rsidRPr="00637959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36DD038" w14:textId="77777777" w:rsidR="00EE504A" w:rsidRPr="00637959" w:rsidRDefault="00783533" w:rsidP="00BA48A8">
            <w:pPr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37959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59B9BB6" w14:textId="77777777" w:rsidTr="00637959">
        <w:tc>
          <w:tcPr>
            <w:tcW w:w="5949" w:type="dxa"/>
            <w:shd w:val="clear" w:color="auto" w:fill="auto"/>
          </w:tcPr>
          <w:p w14:paraId="7FD58FA4" w14:textId="32B537C6" w:rsidR="00EE504A" w:rsidRPr="00637959" w:rsidRDefault="00783533" w:rsidP="00BA48A8">
            <w:pPr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7959">
              <w:rPr>
                <w:sz w:val="22"/>
                <w:szCs w:val="22"/>
              </w:rPr>
              <w:t xml:space="preserve"> </w:t>
            </w:r>
            <w:r w:rsidRPr="0063795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637959">
              <w:rPr>
                <w:sz w:val="22"/>
                <w:szCs w:val="22"/>
                <w:lang w:val="en-US"/>
              </w:rPr>
              <w:t>Intel</w:t>
            </w:r>
            <w:r w:rsidRPr="00637959">
              <w:rPr>
                <w:sz w:val="22"/>
                <w:szCs w:val="22"/>
              </w:rPr>
              <w:t xml:space="preserve"> </w:t>
            </w:r>
            <w:proofErr w:type="spellStart"/>
            <w:r w:rsidRPr="006379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7959">
              <w:rPr>
                <w:sz w:val="22"/>
                <w:szCs w:val="22"/>
              </w:rPr>
              <w:t>3 2100 3.3/4</w:t>
            </w:r>
            <w:r w:rsidRPr="00637959">
              <w:rPr>
                <w:sz w:val="22"/>
                <w:szCs w:val="22"/>
                <w:lang w:val="en-US"/>
              </w:rPr>
              <w:t>Gb</w:t>
            </w:r>
            <w:r w:rsidRPr="00637959">
              <w:rPr>
                <w:sz w:val="22"/>
                <w:szCs w:val="22"/>
              </w:rPr>
              <w:t>/500</w:t>
            </w:r>
            <w:r w:rsidRPr="00637959">
              <w:rPr>
                <w:sz w:val="22"/>
                <w:szCs w:val="22"/>
                <w:lang w:val="en-US"/>
              </w:rPr>
              <w:t>Gb</w:t>
            </w:r>
            <w:r w:rsidRPr="00637959">
              <w:rPr>
                <w:sz w:val="22"/>
                <w:szCs w:val="22"/>
              </w:rPr>
              <w:t>/</w:t>
            </w:r>
            <w:proofErr w:type="spellStart"/>
            <w:r w:rsidRPr="0063795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37959">
              <w:rPr>
                <w:sz w:val="22"/>
                <w:szCs w:val="22"/>
              </w:rPr>
              <w:t xml:space="preserve">193 - 1 шт.,  Проектор </w:t>
            </w:r>
            <w:r w:rsidRPr="00637959">
              <w:rPr>
                <w:sz w:val="22"/>
                <w:szCs w:val="22"/>
                <w:lang w:val="en-US"/>
              </w:rPr>
              <w:t>NEC</w:t>
            </w:r>
            <w:r w:rsidRPr="00637959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EF484E8" w14:textId="77777777" w:rsidR="00EE504A" w:rsidRPr="00637959" w:rsidRDefault="00783533" w:rsidP="00BA48A8">
            <w:pPr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37959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614683C" w14:textId="77777777" w:rsidTr="00637959">
        <w:tc>
          <w:tcPr>
            <w:tcW w:w="5949" w:type="dxa"/>
            <w:shd w:val="clear" w:color="auto" w:fill="auto"/>
          </w:tcPr>
          <w:p w14:paraId="7DB17060" w14:textId="6D297EAB" w:rsidR="00EE504A" w:rsidRPr="00637959" w:rsidRDefault="00783533" w:rsidP="00BA48A8">
            <w:pPr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7959">
              <w:rPr>
                <w:sz w:val="22"/>
                <w:szCs w:val="22"/>
              </w:rPr>
              <w:t xml:space="preserve"> </w:t>
            </w:r>
            <w:r w:rsidRPr="00637959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637959">
              <w:rPr>
                <w:sz w:val="22"/>
                <w:szCs w:val="22"/>
                <w:lang w:val="en-US"/>
              </w:rPr>
              <w:t>Intel</w:t>
            </w:r>
            <w:r w:rsidRPr="00637959">
              <w:rPr>
                <w:sz w:val="22"/>
                <w:szCs w:val="22"/>
              </w:rPr>
              <w:t xml:space="preserve"> </w:t>
            </w:r>
            <w:r w:rsidRPr="00637959">
              <w:rPr>
                <w:sz w:val="22"/>
                <w:szCs w:val="22"/>
                <w:lang w:val="en-US"/>
              </w:rPr>
              <w:t>Core</w:t>
            </w:r>
            <w:r w:rsidRPr="00637959">
              <w:rPr>
                <w:sz w:val="22"/>
                <w:szCs w:val="22"/>
              </w:rPr>
              <w:t xml:space="preserve"> </w:t>
            </w:r>
            <w:proofErr w:type="spellStart"/>
            <w:r w:rsidRPr="006379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7959">
              <w:rPr>
                <w:sz w:val="22"/>
                <w:szCs w:val="22"/>
              </w:rPr>
              <w:t xml:space="preserve">5-3570 </w:t>
            </w:r>
            <w:proofErr w:type="spellStart"/>
            <w:r w:rsidRPr="0063795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637959">
              <w:rPr>
                <w:sz w:val="22"/>
                <w:szCs w:val="22"/>
              </w:rPr>
              <w:t xml:space="preserve"> </w:t>
            </w:r>
            <w:r w:rsidRPr="00637959">
              <w:rPr>
                <w:sz w:val="22"/>
                <w:szCs w:val="22"/>
                <w:lang w:val="en-US"/>
              </w:rPr>
              <w:t>GA</w:t>
            </w:r>
            <w:r w:rsidRPr="00637959">
              <w:rPr>
                <w:sz w:val="22"/>
                <w:szCs w:val="22"/>
              </w:rPr>
              <w:t>-</w:t>
            </w:r>
            <w:r w:rsidRPr="00637959">
              <w:rPr>
                <w:sz w:val="22"/>
                <w:szCs w:val="22"/>
                <w:lang w:val="en-US"/>
              </w:rPr>
              <w:t>H</w:t>
            </w:r>
            <w:r w:rsidRPr="00637959">
              <w:rPr>
                <w:sz w:val="22"/>
                <w:szCs w:val="22"/>
              </w:rPr>
              <w:t>77</w:t>
            </w:r>
            <w:r w:rsidRPr="00637959">
              <w:rPr>
                <w:sz w:val="22"/>
                <w:szCs w:val="22"/>
                <w:lang w:val="en-US"/>
              </w:rPr>
              <w:t>M</w:t>
            </w:r>
            <w:r w:rsidRPr="00637959">
              <w:rPr>
                <w:sz w:val="22"/>
                <w:szCs w:val="22"/>
              </w:rPr>
              <w:t xml:space="preserve"> - 1 шт., Проектор </w:t>
            </w:r>
            <w:r w:rsidRPr="00637959">
              <w:rPr>
                <w:sz w:val="22"/>
                <w:szCs w:val="22"/>
                <w:lang w:val="en-US"/>
              </w:rPr>
              <w:t>NEC</w:t>
            </w:r>
            <w:r w:rsidRPr="00637959">
              <w:rPr>
                <w:sz w:val="22"/>
                <w:szCs w:val="22"/>
              </w:rPr>
              <w:t xml:space="preserve"> </w:t>
            </w:r>
            <w:r w:rsidRPr="00637959">
              <w:rPr>
                <w:sz w:val="22"/>
                <w:szCs w:val="22"/>
                <w:lang w:val="en-US"/>
              </w:rPr>
              <w:t>NP</w:t>
            </w:r>
            <w:r w:rsidRPr="00637959">
              <w:rPr>
                <w:sz w:val="22"/>
                <w:szCs w:val="22"/>
              </w:rPr>
              <w:t>-</w:t>
            </w:r>
            <w:r w:rsidRPr="00637959">
              <w:rPr>
                <w:sz w:val="22"/>
                <w:szCs w:val="22"/>
                <w:lang w:val="en-US"/>
              </w:rPr>
              <w:t>P</w:t>
            </w:r>
            <w:r w:rsidRPr="00637959">
              <w:rPr>
                <w:sz w:val="22"/>
                <w:szCs w:val="22"/>
              </w:rPr>
              <w:t>501</w:t>
            </w:r>
            <w:r w:rsidRPr="00637959">
              <w:rPr>
                <w:sz w:val="22"/>
                <w:szCs w:val="22"/>
                <w:lang w:val="en-US"/>
              </w:rPr>
              <w:t>X</w:t>
            </w:r>
            <w:r w:rsidRPr="00637959">
              <w:rPr>
                <w:sz w:val="22"/>
                <w:szCs w:val="22"/>
              </w:rPr>
              <w:t xml:space="preserve"> - 1 шт., Микшер </w:t>
            </w:r>
            <w:r w:rsidRPr="00637959">
              <w:rPr>
                <w:sz w:val="22"/>
                <w:szCs w:val="22"/>
                <w:lang w:val="en-US"/>
              </w:rPr>
              <w:t>Yamaha</w:t>
            </w:r>
            <w:r w:rsidRPr="00637959">
              <w:rPr>
                <w:sz w:val="22"/>
                <w:szCs w:val="22"/>
              </w:rPr>
              <w:t xml:space="preserve"> </w:t>
            </w:r>
            <w:r w:rsidRPr="00637959">
              <w:rPr>
                <w:sz w:val="22"/>
                <w:szCs w:val="22"/>
                <w:lang w:val="en-US"/>
              </w:rPr>
              <w:t>MG</w:t>
            </w:r>
            <w:r w:rsidRPr="00637959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637959">
              <w:rPr>
                <w:sz w:val="22"/>
                <w:szCs w:val="22"/>
                <w:lang w:val="en-US"/>
              </w:rPr>
              <w:t>JPA</w:t>
            </w:r>
            <w:r w:rsidRPr="00637959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B311C39" w14:textId="77777777" w:rsidR="00EE504A" w:rsidRPr="00637959" w:rsidRDefault="00783533" w:rsidP="00BA48A8">
            <w:pPr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37959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A84E140" w14:textId="77777777" w:rsidTr="00637959">
        <w:tc>
          <w:tcPr>
            <w:tcW w:w="5949" w:type="dxa"/>
            <w:shd w:val="clear" w:color="auto" w:fill="auto"/>
          </w:tcPr>
          <w:p w14:paraId="17EFA21C" w14:textId="6BED5ADB" w:rsidR="00EE504A" w:rsidRPr="00637959" w:rsidRDefault="00783533" w:rsidP="00BA48A8">
            <w:pPr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7959">
              <w:rPr>
                <w:sz w:val="22"/>
                <w:szCs w:val="22"/>
              </w:rPr>
              <w:t xml:space="preserve"> </w:t>
            </w:r>
            <w:r w:rsidRPr="0063795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637959">
              <w:rPr>
                <w:sz w:val="22"/>
                <w:szCs w:val="22"/>
                <w:lang w:val="en-US"/>
              </w:rPr>
              <w:t>Intel</w:t>
            </w:r>
            <w:r w:rsidRPr="00637959">
              <w:rPr>
                <w:sz w:val="22"/>
                <w:szCs w:val="22"/>
              </w:rPr>
              <w:t xml:space="preserve"> </w:t>
            </w:r>
            <w:proofErr w:type="spellStart"/>
            <w:r w:rsidRPr="006379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7959">
              <w:rPr>
                <w:sz w:val="22"/>
                <w:szCs w:val="22"/>
              </w:rPr>
              <w:t>3 2100 3.3/4</w:t>
            </w:r>
            <w:r w:rsidRPr="00637959">
              <w:rPr>
                <w:sz w:val="22"/>
                <w:szCs w:val="22"/>
                <w:lang w:val="en-US"/>
              </w:rPr>
              <w:t>Gb</w:t>
            </w:r>
            <w:r w:rsidRPr="00637959">
              <w:rPr>
                <w:sz w:val="22"/>
                <w:szCs w:val="22"/>
              </w:rPr>
              <w:t>/500</w:t>
            </w:r>
            <w:r w:rsidRPr="00637959">
              <w:rPr>
                <w:sz w:val="22"/>
                <w:szCs w:val="22"/>
                <w:lang w:val="en-US"/>
              </w:rPr>
              <w:t>Gb</w:t>
            </w:r>
            <w:r w:rsidRPr="00637959">
              <w:rPr>
                <w:sz w:val="22"/>
                <w:szCs w:val="22"/>
              </w:rPr>
              <w:t>/</w:t>
            </w:r>
            <w:proofErr w:type="spellStart"/>
            <w:r w:rsidRPr="0063795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37959">
              <w:rPr>
                <w:sz w:val="22"/>
                <w:szCs w:val="22"/>
              </w:rPr>
              <w:t xml:space="preserve">193 - 1 шт.,  Мультимедийный проектор </w:t>
            </w:r>
            <w:r w:rsidRPr="00637959">
              <w:rPr>
                <w:sz w:val="22"/>
                <w:szCs w:val="22"/>
                <w:lang w:val="en-US"/>
              </w:rPr>
              <w:t>NEC</w:t>
            </w:r>
            <w:r w:rsidRPr="00637959">
              <w:rPr>
                <w:sz w:val="22"/>
                <w:szCs w:val="22"/>
              </w:rPr>
              <w:t xml:space="preserve"> </w:t>
            </w:r>
            <w:r w:rsidRPr="00637959">
              <w:rPr>
                <w:sz w:val="22"/>
                <w:szCs w:val="22"/>
                <w:lang w:val="en-US"/>
              </w:rPr>
              <w:t>ME</w:t>
            </w:r>
            <w:r w:rsidRPr="00637959">
              <w:rPr>
                <w:sz w:val="22"/>
                <w:szCs w:val="22"/>
              </w:rPr>
              <w:t>401</w:t>
            </w:r>
            <w:r w:rsidRPr="00637959">
              <w:rPr>
                <w:sz w:val="22"/>
                <w:szCs w:val="22"/>
                <w:lang w:val="en-US"/>
              </w:rPr>
              <w:t>X</w:t>
            </w:r>
            <w:r w:rsidRPr="006379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F2ADD9E" w14:textId="77777777" w:rsidR="00EE504A" w:rsidRPr="00637959" w:rsidRDefault="00783533" w:rsidP="00BA48A8">
            <w:pPr>
              <w:jc w:val="both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379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01534649" w14:textId="77777777" w:rsidR="00637959" w:rsidRDefault="00637959" w:rsidP="00971463">
            <w:pPr>
              <w:rPr>
                <w:rFonts w:eastAsia="Calibri"/>
              </w:rPr>
            </w:pPr>
          </w:p>
          <w:p w14:paraId="3819A7C0" w14:textId="1122DBB4" w:rsidR="00710478" w:rsidRPr="00637959" w:rsidRDefault="00710478" w:rsidP="00971463">
            <w:pPr>
              <w:rPr>
                <w:rFonts w:eastAsia="Calibri"/>
              </w:rPr>
            </w:pPr>
            <w:r w:rsidRPr="00637959">
              <w:rPr>
                <w:rFonts w:eastAsia="Calibri"/>
              </w:rPr>
              <w:t>Основная часть задания (независимо от темы ВКР)</w:t>
            </w:r>
            <w:r w:rsidRPr="00637959">
              <w:rPr>
                <w:rFonts w:eastAsia="Calibri"/>
              </w:rPr>
              <w:br/>
              <w:t>1. Представить историческую справку создания и функционирования гостиничного предприятия/ предприятия питания, организационно-правовую форму, основные нормативно-правовые документы, регулирующие деятельность данного предприятия.</w:t>
            </w:r>
            <w:r w:rsidRPr="00637959">
              <w:rPr>
                <w:rFonts w:eastAsia="Calibri"/>
              </w:rPr>
              <w:br/>
              <w:t>2. Перечислить и охарактеризовать виды деятельности гостиничного предприятия/ предприятия питания, реализуемые услуги, технологии их формирования и предоставления, уделив особое внимание применению инновационных технологий.</w:t>
            </w:r>
            <w:r w:rsidRPr="00637959">
              <w:rPr>
                <w:rFonts w:eastAsia="Calibri"/>
              </w:rPr>
              <w:br/>
              <w:t>3. Охарактеризовать структуру управления гостиничным предприятием/ предприятием питания.</w:t>
            </w:r>
            <w:r w:rsidRPr="00637959">
              <w:rPr>
                <w:rFonts w:eastAsia="Calibri"/>
              </w:rPr>
              <w:br/>
              <w:t>4. Охарактеризовать материально-техническую базу гостиничного предприятия/ предприятия питания.</w:t>
            </w:r>
            <w:r w:rsidRPr="00637959">
              <w:rPr>
                <w:rFonts w:eastAsia="Calibri"/>
              </w:rPr>
              <w:br/>
              <w:t>5. Ознакомиться с имеющимся на гостиничном предприятии/ предприятии питания программным обеспечением, используемыми информационными и коммуникационными технологиями.</w:t>
            </w:r>
            <w:r w:rsidRPr="00637959">
              <w:rPr>
                <w:rFonts w:eastAsia="Calibri"/>
              </w:rPr>
              <w:br/>
              <w:t>6. Выделить и охарактеризовать основные сегменты потребителей услуг гостиничного предприятия/ предприятия питания.</w:t>
            </w:r>
            <w:r w:rsidRPr="00637959">
              <w:rPr>
                <w:rFonts w:eastAsia="Calibri"/>
              </w:rPr>
              <w:br/>
              <w:t xml:space="preserve">7. Провести </w:t>
            </w:r>
            <w:r>
              <w:rPr>
                <w:rFonts w:eastAsia="Calibri"/>
                <w:lang w:val="en-US"/>
              </w:rPr>
              <w:t>SWOT</w:t>
            </w:r>
            <w:r w:rsidRPr="00637959">
              <w:rPr>
                <w:rFonts w:eastAsia="Calibri"/>
              </w:rPr>
              <w:t>-анализ и на его основании охарактеризовать основные предприятия-конкуренты гостиничного предприятия/ предприятия питания.</w:t>
            </w:r>
            <w:r w:rsidRPr="00637959">
              <w:rPr>
                <w:rFonts w:eastAsia="Calibri"/>
              </w:rPr>
              <w:br/>
              <w:t>8. Проанализировать организацию планирования хозяйственной деятельности гостиничного предприятия/ предприятия питания, основные финансово-хозяйственные показатели.</w:t>
            </w:r>
            <w:r w:rsidRPr="00637959">
              <w:rPr>
                <w:rFonts w:eastAsia="Calibri"/>
              </w:rPr>
              <w:br/>
              <w:t>9. Охарактеризовать реализуемые на гостиничном предприятии/ предприятии питания технологии организации ценовой и сбытовой политики.</w:t>
            </w:r>
            <w:r w:rsidRPr="00637959">
              <w:rPr>
                <w:rFonts w:eastAsia="Calibri"/>
              </w:rPr>
              <w:br/>
              <w:t>10. Описать действующие на гостиничном предприятии/ предприятии питания системы безопасности, изучить состояние работы с превентивными мероприятиями в отношении проявлений экстремизма, терроризма, коррупционного поведения на предприятии.</w:t>
            </w:r>
            <w:r w:rsidRPr="00637959">
              <w:rPr>
                <w:rFonts w:eastAsia="Calibri"/>
              </w:rPr>
              <w:br/>
              <w:t>11. Описать имеющиеся на гостиничном предприятии/ предприятии питания стандарты обслуживания, системы контроля качества продукции и услуг, выявить их достоинства и недостатки.</w:t>
            </w:r>
            <w:r w:rsidRPr="00637959">
              <w:rPr>
                <w:rFonts w:eastAsia="Calibri"/>
              </w:rPr>
              <w:br/>
              <w:t>12. Охарактеризовать состояние межкультурной коммуникации на гостиничном предприятии/ предприятии питания.</w:t>
            </w:r>
            <w:r w:rsidRPr="00637959">
              <w:rPr>
                <w:rFonts w:eastAsia="Calibri"/>
              </w:rPr>
              <w:br/>
              <w:t>13. Проанализировать и оценить перспективы дальнейшего развития гостиничного предприятия/ предприятия питания.</w:t>
            </w:r>
            <w:r w:rsidRPr="00637959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II</w:t>
            </w:r>
            <w:r w:rsidRPr="00637959">
              <w:rPr>
                <w:rFonts w:eastAsia="Calibri"/>
              </w:rPr>
              <w:t>. Дополнительная часть задания (в зависимости от темы ВКР). Руководитель составляет план по конкретному предприятию, исходя из темы ВКР:</w:t>
            </w:r>
            <w:r w:rsidRPr="00637959">
              <w:rPr>
                <w:rFonts w:eastAsia="Calibri"/>
              </w:rPr>
              <w:br/>
              <w:t>14. Выполнить сбор, систематизацию и первичную обработку данных по актуальности темы ВКР.</w:t>
            </w:r>
            <w:r w:rsidRPr="00637959">
              <w:rPr>
                <w:rFonts w:eastAsia="Calibri"/>
              </w:rPr>
              <w:br/>
              <w:t>15. Проанализировать деятельность подразделения (технологию его работы) в отношении предмета исследования в ВКР.</w:t>
            </w:r>
            <w:r w:rsidRPr="00637959">
              <w:rPr>
                <w:rFonts w:eastAsia="Calibri"/>
              </w:rPr>
              <w:br/>
              <w:t>16. Выявить проблемы предприятия по изучаемому предмету исследования, связанному с тематикой ВКР.</w:t>
            </w:r>
            <w:r w:rsidRPr="00637959">
              <w:rPr>
                <w:rFonts w:eastAsia="Calibri"/>
              </w:rPr>
              <w:br/>
              <w:t>17. Выдвинуть гипотезу решения проблем по предмету исследования для дальнейшей ее разработки в ВКР.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37959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3795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37959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3795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37959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37959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37959" w:rsidRDefault="006E5421" w:rsidP="0035746E">
            <w:pPr>
              <w:jc w:val="center"/>
              <w:rPr>
                <w:sz w:val="22"/>
                <w:szCs w:val="22"/>
              </w:rPr>
            </w:pPr>
            <w:r w:rsidRPr="00637959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37959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37959" w:rsidRDefault="006E5421" w:rsidP="0063795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3795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3795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7959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37959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37959" w:rsidRDefault="006E5421" w:rsidP="0063795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3795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3795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7959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37959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37959" w:rsidRDefault="006E5421" w:rsidP="0063795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37959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3795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7959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37959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637959" w:rsidRDefault="006E5421" w:rsidP="00637959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637959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637959" w:rsidRDefault="006E5421" w:rsidP="0063795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37959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3795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7959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37959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965E7" w14:textId="77777777" w:rsidR="003B6ECF" w:rsidRDefault="003B6ECF" w:rsidP="00AB39E8">
      <w:r>
        <w:separator/>
      </w:r>
    </w:p>
  </w:endnote>
  <w:endnote w:type="continuationSeparator" w:id="0">
    <w:p w14:paraId="5AB7FD38" w14:textId="77777777" w:rsidR="003B6ECF" w:rsidRDefault="003B6EC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7BCDB" w14:textId="77777777" w:rsidR="003B6ECF" w:rsidRDefault="003B6ECF" w:rsidP="00AB39E8">
      <w:r>
        <w:separator/>
      </w:r>
    </w:p>
  </w:footnote>
  <w:footnote w:type="continuationSeparator" w:id="0">
    <w:p w14:paraId="23E4BDEF" w14:textId="77777777" w:rsidR="003B6ECF" w:rsidRDefault="003B6EC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06541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06541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6ECF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37959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6541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046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716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63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urait.ru/bcode/565984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5053" TargetMode="External"/><Relationship Id="rId14" Type="http://schemas.openxmlformats.org/officeDocument/2006/relationships/hyperlink" Target="https://urait.ru/bcode/5812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2C37F-979D-486C-BDE7-8E55F087A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4749</Words>
  <Characters>27072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2026-04-22T13:27:00Z</dcterms:modified>
</cp:coreProperties>
</file>